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B7ED1" w14:textId="77777777" w:rsidR="00097F85" w:rsidRPr="00034A9E" w:rsidRDefault="00097F85" w:rsidP="00097F85">
      <w:pPr>
        <w:rPr>
          <w:rFonts w:cstheme="minorHAnsi"/>
          <w:b/>
          <w:bCs/>
          <w:lang w:val="lt-LT"/>
        </w:rPr>
      </w:pPr>
      <w:r w:rsidRPr="00034A9E">
        <w:rPr>
          <w:rFonts w:cstheme="minorHAnsi"/>
          <w:b/>
          <w:bCs/>
          <w:lang w:val="lt-LT"/>
        </w:rPr>
        <w:t>PRIVATUMO POLITIKA</w:t>
      </w:r>
    </w:p>
    <w:p w14:paraId="3068B05F" w14:textId="590219DC" w:rsidR="00097F85" w:rsidRPr="00E371D2" w:rsidRDefault="00097F85" w:rsidP="00097F85">
      <w:pPr>
        <w:rPr>
          <w:rFonts w:cstheme="minorHAnsi"/>
          <w:lang w:val="lt-LT"/>
        </w:rPr>
      </w:pPr>
      <w:r w:rsidRPr="00E371D2">
        <w:rPr>
          <w:rFonts w:cstheme="minorHAnsi"/>
          <w:lang w:val="lt-LT"/>
        </w:rPr>
        <w:t>Šioje Privatumo politikoje pateikiame pagal Europos Sąjungos Bendrajame duomenų apsaugos reglamentą Nr. 2016/679 (ES) (toliau – Reglamentas) privalomą informaciją apie asmens duomenų tvarkymą.</w:t>
      </w:r>
    </w:p>
    <w:p w14:paraId="119A4770" w14:textId="5388B7F8" w:rsidR="00097F85" w:rsidRPr="00034A9E" w:rsidRDefault="00097F85" w:rsidP="00097F85">
      <w:pPr>
        <w:rPr>
          <w:rFonts w:cstheme="minorHAnsi"/>
          <w:lang w:val="lt-LT"/>
        </w:rPr>
      </w:pPr>
      <w:r w:rsidRPr="00E371D2">
        <w:rPr>
          <w:rFonts w:cstheme="minorHAnsi"/>
          <w:lang w:val="lt-LT"/>
        </w:rPr>
        <w:t xml:space="preserve">Duomenų valdytojas, nustatantys Jūsų asmens duomenų tvarkymo tikslus ir priemones, yra UAB „Entafarma Plius“, įmonės kodas 300542655, buveinės adresas: </w:t>
      </w:r>
      <w:proofErr w:type="spellStart"/>
      <w:r w:rsidRPr="00E371D2">
        <w:rPr>
          <w:rFonts w:cstheme="minorHAnsi"/>
          <w:lang w:val="lt-LT"/>
        </w:rPr>
        <w:t>Klonėnų</w:t>
      </w:r>
      <w:proofErr w:type="spellEnd"/>
      <w:r w:rsidRPr="00E371D2">
        <w:rPr>
          <w:rFonts w:cstheme="minorHAnsi"/>
          <w:lang w:val="lt-LT"/>
        </w:rPr>
        <w:t xml:space="preserve"> vs. 1, LT-19156 Širvintų </w:t>
      </w:r>
      <w:proofErr w:type="spellStart"/>
      <w:r w:rsidRPr="00E371D2">
        <w:rPr>
          <w:rFonts w:cstheme="minorHAnsi"/>
          <w:lang w:val="lt-LT"/>
        </w:rPr>
        <w:t>r.sav</w:t>
      </w:r>
      <w:proofErr w:type="spellEnd"/>
      <w:r w:rsidRPr="00E371D2">
        <w:rPr>
          <w:rFonts w:cstheme="minorHAnsi"/>
          <w:lang w:val="lt-LT"/>
        </w:rPr>
        <w:t xml:space="preserve">., tel. 8 382 33007, el. paštas: </w:t>
      </w:r>
      <w:proofErr w:type="spellStart"/>
      <w:r w:rsidR="0046046D" w:rsidRPr="00E371D2">
        <w:rPr>
          <w:rFonts w:cstheme="minorHAnsi"/>
          <w:lang w:val="lt-LT"/>
        </w:rPr>
        <w:t>info@entafarma.lt</w:t>
      </w:r>
      <w:proofErr w:type="spellEnd"/>
      <w:r w:rsidRPr="00034A9E">
        <w:rPr>
          <w:rFonts w:cstheme="minorHAnsi"/>
          <w:lang w:val="lt-LT"/>
        </w:rPr>
        <w:t>.</w:t>
      </w:r>
    </w:p>
    <w:p w14:paraId="055C57D7" w14:textId="3F069676" w:rsidR="00097F85" w:rsidRPr="00034A9E" w:rsidRDefault="00097F85" w:rsidP="00097F85">
      <w:pPr>
        <w:rPr>
          <w:rFonts w:cstheme="minorHAnsi"/>
          <w:lang w:val="lt-LT"/>
        </w:rPr>
      </w:pPr>
      <w:r w:rsidRPr="00034A9E">
        <w:rPr>
          <w:rFonts w:cstheme="minorHAnsi"/>
          <w:lang w:val="lt-LT"/>
        </w:rPr>
        <w:t>Privatumo politikoje numatytos sąlygos taikomos fiziniams asmenims lankantis interneto svetainėje www.</w:t>
      </w:r>
      <w:r w:rsidR="0046046D" w:rsidRPr="00034A9E">
        <w:rPr>
          <w:rFonts w:cstheme="minorHAnsi"/>
          <w:lang w:val="lt-LT"/>
        </w:rPr>
        <w:t>gamtasveikatai</w:t>
      </w:r>
      <w:r w:rsidRPr="00034A9E">
        <w:rPr>
          <w:rFonts w:cstheme="minorHAnsi"/>
          <w:lang w:val="lt-LT"/>
        </w:rPr>
        <w:t>.lt, vykdant komunikaciją per šią interneto svetainę ir kitokiu būdu žemiau įvardintose situacijose pateikiant asmens duomenis. Prašome reguliariai perskaityti aktualią šio dokumento versiją, nes ateityje jos turinys gali keistis. Privatumo politikoje vartojamos sąvokos suprantamos taip, kaip jos yra apibrėžtos Reglamente.</w:t>
      </w:r>
    </w:p>
    <w:p w14:paraId="7139E67A" w14:textId="7AC6FFE2" w:rsidR="00097F85" w:rsidRPr="00034A9E" w:rsidRDefault="00097F85" w:rsidP="00097F85">
      <w:pPr>
        <w:rPr>
          <w:rFonts w:cstheme="minorHAnsi"/>
          <w:lang w:val="lt-LT"/>
        </w:rPr>
      </w:pPr>
      <w:r w:rsidRPr="00034A9E">
        <w:rPr>
          <w:rFonts w:cstheme="minorHAnsi"/>
          <w:lang w:val="lt-LT"/>
        </w:rPr>
        <w:t>Žemiau pateikiama informacija apima šiuos duomenų tvarkymo tikslus: (i) žaidimų ir akcijų organizavimą; (ii) tiesioginę rinkodarą; (iii) komunikaciją elektroniniu paštu; (</w:t>
      </w:r>
      <w:r w:rsidR="001C30DF" w:rsidRPr="00034A9E">
        <w:rPr>
          <w:rFonts w:cstheme="minorHAnsi"/>
          <w:lang w:val="lt-LT"/>
        </w:rPr>
        <w:t>i</w:t>
      </w:r>
      <w:r w:rsidRPr="00034A9E">
        <w:rPr>
          <w:rFonts w:cstheme="minorHAnsi"/>
          <w:lang w:val="lt-LT"/>
        </w:rPr>
        <w:t>v) socialinių tinklų naudojimą. Šioje Privatumo politikoje taip pat aprašomos Jūsų kaip duomenų subjekto teisės, duomenų teikimas jų gavėjams ir kitos asmens duomenų tvarkymo sąlygos, taikomos visiems aukščiau išvardintais tikslais bendrovės tvarkomiems asmens duomenims.</w:t>
      </w:r>
    </w:p>
    <w:p w14:paraId="59018965" w14:textId="16DC58B6" w:rsidR="00097F85" w:rsidRPr="00034A9E" w:rsidRDefault="00097F85" w:rsidP="00097F85">
      <w:pPr>
        <w:rPr>
          <w:rFonts w:cstheme="minorHAnsi"/>
          <w:lang w:val="lt-LT"/>
        </w:rPr>
      </w:pPr>
      <w:r w:rsidRPr="00034A9E">
        <w:rPr>
          <w:rFonts w:cstheme="minorHAnsi"/>
          <w:lang w:val="lt-LT"/>
        </w:rPr>
        <w:t>Žaidimų ir akcijų organizavimas</w:t>
      </w:r>
    </w:p>
    <w:p w14:paraId="5812E44F" w14:textId="1E440141" w:rsidR="00097F85" w:rsidRPr="00034A9E" w:rsidRDefault="00097F85" w:rsidP="00097F85">
      <w:pPr>
        <w:rPr>
          <w:rFonts w:cstheme="minorHAnsi"/>
          <w:lang w:val="lt-LT"/>
        </w:rPr>
      </w:pPr>
      <w:r w:rsidRPr="00034A9E">
        <w:rPr>
          <w:rFonts w:cstheme="minorHAnsi"/>
          <w:lang w:val="lt-LT"/>
        </w:rPr>
        <w:t>Jeigu mūsų interneto svetainėje užpildėte formą ir pateikėte savo asmens duomenis tam, kad galėtumėte dalyvauti žaidime ar akcijoje, šiuos Jūsų asmens duomenis tvarkysime tokio žaidimo ar akcijos organizavimo bei įgyvendinimo tikslu. Jūsų asmens duomenys bus saugomi 5 metus nuo žaidimo ar akcijos pabaigos. Duomenų tvarkymo pagrindas – sutarties (iš žaidimo sąlygų kylančių sutartinių įsipareigojimų) sudarymas ir vykdymas. Dalyvavimas žaidime yra savanoriškas, tačiau, jeigu prašomų duomenų nepateiksite, dalyvauti jame negalėsite.</w:t>
      </w:r>
    </w:p>
    <w:p w14:paraId="539BC5B5" w14:textId="31F0EADD" w:rsidR="00097F85" w:rsidRPr="00034A9E" w:rsidRDefault="00097F85" w:rsidP="00097F85">
      <w:pPr>
        <w:rPr>
          <w:rFonts w:cstheme="minorHAnsi"/>
          <w:lang w:val="lt-LT"/>
        </w:rPr>
      </w:pPr>
      <w:r w:rsidRPr="00034A9E">
        <w:rPr>
          <w:rFonts w:cstheme="minorHAnsi"/>
          <w:lang w:val="lt-LT"/>
        </w:rPr>
        <w:t>Tiesioginės rinkodaros vykdymas</w:t>
      </w:r>
    </w:p>
    <w:p w14:paraId="09F8C867" w14:textId="3F538B32" w:rsidR="00097F85" w:rsidRPr="00034A9E" w:rsidRDefault="00097F85" w:rsidP="00097F85">
      <w:pPr>
        <w:rPr>
          <w:rFonts w:cstheme="minorHAnsi"/>
          <w:lang w:val="lt-LT"/>
        </w:rPr>
      </w:pPr>
      <w:r w:rsidRPr="00034A9E">
        <w:rPr>
          <w:rFonts w:cstheme="minorHAnsi"/>
          <w:lang w:val="lt-LT"/>
        </w:rPr>
        <w:t xml:space="preserve">Jeigu esate mūsų klientas ar </w:t>
      </w:r>
      <w:r w:rsidR="00486F6B" w:rsidRPr="00034A9E">
        <w:rPr>
          <w:rFonts w:cstheme="minorHAnsi"/>
          <w:lang w:val="lt-LT"/>
        </w:rPr>
        <w:t xml:space="preserve">mūsų </w:t>
      </w:r>
      <w:r w:rsidR="00D453C4" w:rsidRPr="00034A9E">
        <w:rPr>
          <w:rFonts w:cstheme="minorHAnsi"/>
          <w:lang w:val="lt-LT"/>
        </w:rPr>
        <w:t>interneto svetainėje užsisakėte gauti</w:t>
      </w:r>
      <w:r w:rsidRPr="00034A9E">
        <w:rPr>
          <w:rFonts w:cstheme="minorHAnsi"/>
          <w:lang w:val="lt-LT"/>
        </w:rPr>
        <w:t xml:space="preserve"> naujienlaiškius, Jūsų savanoriškai pateikti asmens duomenys bus naudojami tam, kad paminėtais kontaktiniais duomenimis būtų galima Jums pateikti informaciją apie prekes ir paslaugas, naujienas, akcijas, renginius ar kitokią tiesioginę rinkodarą sudarančią informaciją.</w:t>
      </w:r>
    </w:p>
    <w:p w14:paraId="574B7D90" w14:textId="73D52DF2" w:rsidR="00097F85" w:rsidRPr="00034A9E" w:rsidRDefault="00097F85" w:rsidP="00097F85">
      <w:pPr>
        <w:rPr>
          <w:rFonts w:cstheme="minorHAnsi"/>
          <w:lang w:val="lt-LT"/>
        </w:rPr>
      </w:pPr>
      <w:r w:rsidRPr="00034A9E">
        <w:rPr>
          <w:rFonts w:cstheme="minorHAnsi"/>
          <w:lang w:val="lt-LT"/>
        </w:rPr>
        <w:t>Tiesioginė rinkodara be sutikimo Jūsų elektroniniu paštu bus vykdoma tik tuo atveju, jeigu esate mūsų klientas. Tokia rinkodara bus vykdoma remiantis teisės aktų suteikta teise.</w:t>
      </w:r>
    </w:p>
    <w:p w14:paraId="1E5F4359" w14:textId="545087EA" w:rsidR="00097F85" w:rsidRPr="00034A9E" w:rsidRDefault="00097F85" w:rsidP="00097F85">
      <w:pPr>
        <w:rPr>
          <w:rFonts w:cstheme="minorHAnsi"/>
          <w:lang w:val="lt-LT"/>
        </w:rPr>
      </w:pPr>
      <w:r w:rsidRPr="00034A9E">
        <w:rPr>
          <w:rFonts w:cstheme="minorHAnsi"/>
          <w:lang w:val="lt-LT"/>
        </w:rPr>
        <w:t>Jūsų asmens duomenys tiesioginės rinkodaros tikslu bus tvarkomi 5 metus nuo sutikimo davimo arba santykių su jumis pabaigos.</w:t>
      </w:r>
    </w:p>
    <w:p w14:paraId="7C2E0BE0" w14:textId="307AF540" w:rsidR="00097F85" w:rsidRPr="00034A9E" w:rsidRDefault="00097F85" w:rsidP="00097F85">
      <w:pPr>
        <w:rPr>
          <w:rFonts w:cstheme="minorHAnsi"/>
          <w:lang w:val="lt-LT"/>
        </w:rPr>
      </w:pPr>
      <w:r w:rsidRPr="00034A9E">
        <w:rPr>
          <w:rFonts w:cstheme="minorHAnsi"/>
          <w:lang w:val="lt-LT"/>
        </w:rPr>
        <w:t>Kiekviename Jums siunčiamame elektroniniame laiške bus sudaryta galimybė tiesioginės rinkodaros pranešimų atsisakyti. Jų atsisakyti arba atšaukti sutikimą taip pat galite susisiekę bendrovės kontaktiniais duomenimis.</w:t>
      </w:r>
    </w:p>
    <w:p w14:paraId="17077908" w14:textId="781F5889" w:rsidR="00097F85" w:rsidRPr="00034A9E" w:rsidRDefault="00097F85" w:rsidP="00097F85">
      <w:pPr>
        <w:rPr>
          <w:rFonts w:cstheme="minorHAnsi"/>
          <w:lang w:val="lt-LT"/>
        </w:rPr>
      </w:pPr>
      <w:r w:rsidRPr="00034A9E">
        <w:rPr>
          <w:rFonts w:cstheme="minorHAnsi"/>
          <w:lang w:val="lt-LT"/>
        </w:rPr>
        <w:t>Komunikacija elektroniniu paštu</w:t>
      </w:r>
    </w:p>
    <w:p w14:paraId="609BA378" w14:textId="6071C188" w:rsidR="00097F85" w:rsidRPr="00034A9E" w:rsidRDefault="00D453C4" w:rsidP="00097F85">
      <w:pPr>
        <w:rPr>
          <w:rFonts w:cstheme="minorHAnsi"/>
          <w:lang w:val="lt-LT"/>
        </w:rPr>
      </w:pPr>
      <w:bookmarkStart w:id="0" w:name="_Hlk43314791"/>
      <w:r w:rsidRPr="00034A9E">
        <w:rPr>
          <w:rFonts w:cstheme="minorHAnsi"/>
          <w:lang w:val="lt-LT"/>
        </w:rPr>
        <w:t xml:space="preserve">Jeigu interneto svetainėje </w:t>
      </w:r>
      <w:r w:rsidR="007A24A6" w:rsidRPr="00034A9E">
        <w:rPr>
          <w:rFonts w:cstheme="minorHAnsi"/>
          <w:lang w:val="lt-LT"/>
        </w:rPr>
        <w:t>užpildysite kontaktų formą ir atsiųsite mums žinute, šiuo ar kitokiu būdu</w:t>
      </w:r>
      <w:bookmarkEnd w:id="0"/>
      <w:r w:rsidR="007A24A6" w:rsidRPr="00034A9E">
        <w:rPr>
          <w:rFonts w:cstheme="minorHAnsi"/>
          <w:lang w:val="lt-LT"/>
        </w:rPr>
        <w:t xml:space="preserve"> v</w:t>
      </w:r>
      <w:r w:rsidR="00097F85" w:rsidRPr="00034A9E">
        <w:rPr>
          <w:rFonts w:cstheme="minorHAnsi"/>
          <w:lang w:val="lt-LT"/>
        </w:rPr>
        <w:t xml:space="preserve">ykdant elektroninę komunikaciją pateikiamų Jūsų asmens duomenų tvarkymo pagrindas yra Jūsų laisvos valios išraiška vykdyti šią komunikaciją ir joje pateikti tam tikrus duomenis, </w:t>
      </w:r>
      <w:proofErr w:type="spellStart"/>
      <w:r w:rsidR="00097F85" w:rsidRPr="00034A9E">
        <w:rPr>
          <w:rFonts w:cstheme="minorHAnsi"/>
          <w:lang w:val="lt-LT"/>
        </w:rPr>
        <w:t>t.y</w:t>
      </w:r>
      <w:proofErr w:type="spellEnd"/>
      <w:r w:rsidR="00097F85" w:rsidRPr="00034A9E">
        <w:rPr>
          <w:rFonts w:cstheme="minorHAnsi"/>
          <w:lang w:val="lt-LT"/>
        </w:rPr>
        <w:t>. sutikimas. Duomenų tvarkymo pagrindas taip pat yra sutarties sudarymas</w:t>
      </w:r>
      <w:r w:rsidR="007A24A6" w:rsidRPr="00034A9E">
        <w:rPr>
          <w:rFonts w:cstheme="minorHAnsi"/>
          <w:lang w:val="lt-LT"/>
        </w:rPr>
        <w:t xml:space="preserve"> (jeigu Jus ir mūsų bendrovę sieja </w:t>
      </w:r>
      <w:r w:rsidR="007A24A6" w:rsidRPr="00034A9E">
        <w:rPr>
          <w:rFonts w:cstheme="minorHAnsi"/>
          <w:lang w:val="lt-LT"/>
        </w:rPr>
        <w:lastRenderedPageBreak/>
        <w:t>sutartiniai teisiniai santykiai)</w:t>
      </w:r>
      <w:r w:rsidR="00097F85" w:rsidRPr="00034A9E">
        <w:rPr>
          <w:rFonts w:cstheme="minorHAnsi"/>
          <w:lang w:val="lt-LT"/>
        </w:rPr>
        <w:t xml:space="preserve"> ar vykdymas bei teisės aktuose numatytų pareigų vykdymas</w:t>
      </w:r>
      <w:r w:rsidR="007A24A6" w:rsidRPr="00034A9E">
        <w:rPr>
          <w:rFonts w:cstheme="minorHAnsi"/>
          <w:lang w:val="lt-LT"/>
        </w:rPr>
        <w:t xml:space="preserve"> </w:t>
      </w:r>
      <w:bookmarkStart w:id="1" w:name="_Hlk43314890"/>
      <w:r w:rsidR="007A24A6" w:rsidRPr="00034A9E">
        <w:rPr>
          <w:rFonts w:cstheme="minorHAnsi"/>
          <w:lang w:val="lt-LT"/>
        </w:rPr>
        <w:t>(jau po to, kai pradedate vykdyti komunikaciją, tam tikriems</w:t>
      </w:r>
      <w:r w:rsidR="00163C1E" w:rsidRPr="00034A9E">
        <w:rPr>
          <w:rFonts w:cstheme="minorHAnsi"/>
          <w:lang w:val="lt-LT"/>
        </w:rPr>
        <w:t xml:space="preserve"> pavieniams</w:t>
      </w:r>
      <w:r w:rsidR="007A24A6" w:rsidRPr="00034A9E">
        <w:rPr>
          <w:rFonts w:cstheme="minorHAnsi"/>
          <w:lang w:val="lt-LT"/>
        </w:rPr>
        <w:t xml:space="preserve"> mūsų veik</w:t>
      </w:r>
      <w:r w:rsidR="00163C1E" w:rsidRPr="00034A9E">
        <w:rPr>
          <w:rFonts w:cstheme="minorHAnsi"/>
          <w:lang w:val="lt-LT"/>
        </w:rPr>
        <w:t>s</w:t>
      </w:r>
      <w:r w:rsidR="007A24A6" w:rsidRPr="00034A9E">
        <w:rPr>
          <w:rFonts w:cstheme="minorHAnsi"/>
          <w:lang w:val="lt-LT"/>
        </w:rPr>
        <w:t>mams gali būti taikomos teisės aktuose numatytos taisyklės)</w:t>
      </w:r>
      <w:bookmarkEnd w:id="1"/>
      <w:r w:rsidR="00097F85" w:rsidRPr="00034A9E">
        <w:rPr>
          <w:rFonts w:cstheme="minorHAnsi"/>
          <w:lang w:val="lt-LT"/>
        </w:rPr>
        <w:t xml:space="preserve">. Be </w:t>
      </w:r>
      <w:r w:rsidR="007A24A6" w:rsidRPr="00034A9E">
        <w:rPr>
          <w:rFonts w:cstheme="minorHAnsi"/>
          <w:lang w:val="lt-LT"/>
        </w:rPr>
        <w:t xml:space="preserve">komunikacijos vykdymo, </w:t>
      </w:r>
      <w:r w:rsidR="00097F85" w:rsidRPr="00034A9E">
        <w:rPr>
          <w:rFonts w:cstheme="minorHAnsi"/>
          <w:lang w:val="lt-LT"/>
        </w:rPr>
        <w:t>sutarties sudarymo ir vykdymo, Jūsų duomenys taip pat tvarkomi vidaus administravimo tikslu.</w:t>
      </w:r>
    </w:p>
    <w:p w14:paraId="69811896" w14:textId="0C1E0F4B" w:rsidR="00097F85" w:rsidRPr="00034A9E" w:rsidRDefault="00097F85" w:rsidP="00097F85">
      <w:pPr>
        <w:rPr>
          <w:rFonts w:cstheme="minorHAnsi"/>
          <w:lang w:val="lt-LT"/>
        </w:rPr>
      </w:pPr>
      <w:r w:rsidRPr="00034A9E">
        <w:rPr>
          <w:rFonts w:cstheme="minorHAnsi"/>
          <w:lang w:val="lt-LT"/>
        </w:rPr>
        <w:t>Jūsų elektroninio pašto adresas, susirašinėjimo turinys ir susiję duomenys bus tvarkomi laikantis proporcingumo principo. Šie duomenys visų pirma matomi to asmens, su kuriuo tiesiogiai elektroniniu paštu komunikuojate. Tačiau tam tikrais atvejais Jūsų susirašinėjimą gali perskaityti ir kiti darbuotojai, pavyzdžiui, elektroninė darbo vietos stebėjimo, galimų teisės aktų ar vidaus taisyklių pažeidimų tyrimo, darbuotojo pavadavimo ir susijusiais tikslais bei panašiose situacijose.</w:t>
      </w:r>
    </w:p>
    <w:p w14:paraId="7D7F106B" w14:textId="380CF3AE" w:rsidR="0046046D" w:rsidRPr="00034A9E" w:rsidRDefault="0046046D" w:rsidP="0046046D">
      <w:pPr>
        <w:rPr>
          <w:rFonts w:cstheme="minorHAnsi"/>
          <w:lang w:val="lt-LT"/>
        </w:rPr>
      </w:pPr>
      <w:r w:rsidRPr="00034A9E">
        <w:rPr>
          <w:rFonts w:cstheme="minorHAnsi"/>
          <w:lang w:val="lt-LT"/>
        </w:rPr>
        <w:t>Asmens duomenų teikimas duomenų gavėjams</w:t>
      </w:r>
    </w:p>
    <w:p w14:paraId="0EA5CE10" w14:textId="77777777" w:rsidR="0046046D" w:rsidRPr="00034A9E" w:rsidRDefault="0046046D" w:rsidP="0046046D">
      <w:pPr>
        <w:rPr>
          <w:rFonts w:cstheme="minorHAnsi"/>
          <w:lang w:val="lt-LT"/>
        </w:rPr>
      </w:pPr>
      <w:r w:rsidRPr="00034A9E">
        <w:rPr>
          <w:rFonts w:cstheme="minorHAnsi"/>
          <w:lang w:val="lt-LT"/>
        </w:rPr>
        <w:t>Jūsų asmens duomenys gali būti teikiami:</w:t>
      </w:r>
    </w:p>
    <w:p w14:paraId="09DEF297" w14:textId="77777777" w:rsidR="0046046D" w:rsidRPr="00034A9E" w:rsidRDefault="0046046D" w:rsidP="0046046D">
      <w:pPr>
        <w:rPr>
          <w:rFonts w:cstheme="minorHAnsi"/>
          <w:lang w:val="lt-LT"/>
        </w:rPr>
      </w:pPr>
      <w:r w:rsidRPr="00034A9E">
        <w:rPr>
          <w:rFonts w:cstheme="minorHAnsi"/>
          <w:lang w:val="lt-LT"/>
        </w:rPr>
        <w:t>• IT, serverio, pašto ir kurjerio paslaugų teikėjams;</w:t>
      </w:r>
    </w:p>
    <w:p w14:paraId="490D35DD" w14:textId="77777777" w:rsidR="0046046D" w:rsidRPr="00034A9E" w:rsidRDefault="0046046D" w:rsidP="0046046D">
      <w:pPr>
        <w:rPr>
          <w:rFonts w:cstheme="minorHAnsi"/>
          <w:lang w:val="lt-LT"/>
        </w:rPr>
      </w:pPr>
      <w:r w:rsidRPr="00034A9E">
        <w:rPr>
          <w:rFonts w:cstheme="minorHAnsi"/>
          <w:lang w:val="lt-LT"/>
        </w:rPr>
        <w:t>• teisininkams, advokatams, konsultantams, auditoriams, antstoliams, skolų išieškojimo bendrovėms;</w:t>
      </w:r>
    </w:p>
    <w:p w14:paraId="1AD8432B" w14:textId="77777777" w:rsidR="0046046D" w:rsidRPr="00034A9E" w:rsidRDefault="0046046D" w:rsidP="0046046D">
      <w:pPr>
        <w:rPr>
          <w:rFonts w:cstheme="minorHAnsi"/>
          <w:lang w:val="lt-LT"/>
        </w:rPr>
      </w:pPr>
      <w:r w:rsidRPr="00034A9E">
        <w:rPr>
          <w:rFonts w:cstheme="minorHAnsi"/>
          <w:lang w:val="lt-LT"/>
        </w:rPr>
        <w:t>• teisėsaugos ir priežiūros institucijoms, teismams, kitoms ginčus nagrinėjančioms institucijoms;</w:t>
      </w:r>
    </w:p>
    <w:p w14:paraId="759580F7" w14:textId="77777777" w:rsidR="0046046D" w:rsidRPr="00034A9E" w:rsidRDefault="0046046D" w:rsidP="0046046D">
      <w:pPr>
        <w:rPr>
          <w:rFonts w:cstheme="minorHAnsi"/>
          <w:lang w:val="lt-LT"/>
        </w:rPr>
      </w:pPr>
      <w:r w:rsidRPr="00034A9E">
        <w:rPr>
          <w:rFonts w:cstheme="minorHAnsi"/>
          <w:lang w:val="lt-LT"/>
        </w:rPr>
        <w:t>• potencialiems arba esamiems mūsų verslo ar jo dalies perėmėjams ar jų įgaliotiems konsultantams ar asmenims;</w:t>
      </w:r>
    </w:p>
    <w:p w14:paraId="18595479" w14:textId="545CBBD4" w:rsidR="0046046D" w:rsidRPr="00034A9E" w:rsidRDefault="0046046D" w:rsidP="0046046D">
      <w:pPr>
        <w:rPr>
          <w:rFonts w:cstheme="minorHAnsi"/>
          <w:lang w:val="lt-LT"/>
        </w:rPr>
      </w:pPr>
      <w:r w:rsidRPr="00034A9E">
        <w:rPr>
          <w:rFonts w:cstheme="minorHAnsi"/>
          <w:lang w:val="lt-LT"/>
        </w:rPr>
        <w:t>• kitoms Entafarma grupei priklausančioms bendrovėms, jeigu tai būtų reikalinga bendrovių funkcionavimui vienoje grupėje užtikrinti.</w:t>
      </w:r>
    </w:p>
    <w:p w14:paraId="4909C6FC" w14:textId="44463499" w:rsidR="0046046D" w:rsidRPr="00034A9E" w:rsidRDefault="0046046D" w:rsidP="0046046D">
      <w:pPr>
        <w:rPr>
          <w:rFonts w:cstheme="minorHAnsi"/>
          <w:lang w:val="lt-LT"/>
        </w:rPr>
      </w:pPr>
      <w:r w:rsidRPr="00034A9E">
        <w:rPr>
          <w:rFonts w:cstheme="minorHAnsi"/>
          <w:lang w:val="lt-LT"/>
        </w:rPr>
        <w:t>Kokie yra asmens duomenų apsaugos principai, kurių mes laikomės?</w:t>
      </w:r>
    </w:p>
    <w:p w14:paraId="17238146" w14:textId="77777777" w:rsidR="0046046D" w:rsidRPr="00034A9E" w:rsidRDefault="0046046D" w:rsidP="0046046D">
      <w:pPr>
        <w:rPr>
          <w:rFonts w:cstheme="minorHAnsi"/>
          <w:lang w:val="lt-LT"/>
        </w:rPr>
      </w:pPr>
      <w:r w:rsidRPr="00034A9E">
        <w:rPr>
          <w:rFonts w:cstheme="minorHAnsi"/>
          <w:lang w:val="lt-LT"/>
        </w:rPr>
        <w:t>Renkant ir naudojant Jūsų pateiktus, o taip pat iš kitų šaltinių gautus Jūsų asmens duomenis, laikomasi šių principų:</w:t>
      </w:r>
    </w:p>
    <w:p w14:paraId="48231818" w14:textId="77777777" w:rsidR="0046046D" w:rsidRPr="00034A9E" w:rsidRDefault="0046046D" w:rsidP="0046046D">
      <w:pPr>
        <w:rPr>
          <w:rFonts w:cstheme="minorHAnsi"/>
          <w:lang w:val="lt-LT"/>
        </w:rPr>
      </w:pPr>
      <w:r w:rsidRPr="00034A9E">
        <w:rPr>
          <w:rFonts w:cstheme="minorHAnsi"/>
          <w:lang w:val="lt-LT"/>
        </w:rPr>
        <w:t>• Jūsų asmens duomenys tvarkomi teisėtu, sąžiningu ir skaidriu būdu (teisėtumo, sąžiningumo ir skaidrumo principas);</w:t>
      </w:r>
    </w:p>
    <w:p w14:paraId="05603D5E" w14:textId="77777777" w:rsidR="0046046D" w:rsidRPr="00034A9E" w:rsidRDefault="0046046D" w:rsidP="0046046D">
      <w:pPr>
        <w:rPr>
          <w:rFonts w:cstheme="minorHAnsi"/>
          <w:lang w:val="lt-LT"/>
        </w:rPr>
      </w:pPr>
      <w:r w:rsidRPr="00034A9E">
        <w:rPr>
          <w:rFonts w:cstheme="minorHAnsi"/>
          <w:lang w:val="lt-LT"/>
        </w:rPr>
        <w:t>• Jūsų asmens duomenys renkami nustatytais, aiškiai apibrėžtais bei teisėtais tikslais ir toliau netvarkomi su tais tikslais nesuderinamu būdu (tikslo apribojimo principas);</w:t>
      </w:r>
    </w:p>
    <w:p w14:paraId="581F0129" w14:textId="77777777" w:rsidR="0046046D" w:rsidRPr="00034A9E" w:rsidRDefault="0046046D" w:rsidP="0046046D">
      <w:pPr>
        <w:rPr>
          <w:rFonts w:cstheme="minorHAnsi"/>
          <w:lang w:val="lt-LT"/>
        </w:rPr>
      </w:pPr>
      <w:r w:rsidRPr="00034A9E">
        <w:rPr>
          <w:rFonts w:cstheme="minorHAnsi"/>
          <w:lang w:val="lt-LT"/>
        </w:rPr>
        <w:t>• Jūsų asmens duomenys yra adekvatūs, tinkami ir tik tokie, kurių reikia siekiant tikslų, dėl kurių jie tvarkomi (duomenų kiekio mažinimo principas);</w:t>
      </w:r>
    </w:p>
    <w:p w14:paraId="387C5CB5" w14:textId="77777777" w:rsidR="0046046D" w:rsidRPr="00034A9E" w:rsidRDefault="0046046D" w:rsidP="0046046D">
      <w:pPr>
        <w:rPr>
          <w:rFonts w:cstheme="minorHAnsi"/>
          <w:lang w:val="lt-LT"/>
        </w:rPr>
      </w:pPr>
      <w:r w:rsidRPr="00034A9E">
        <w:rPr>
          <w:rFonts w:cstheme="minorHAnsi"/>
          <w:lang w:val="lt-LT"/>
        </w:rPr>
        <w:t>• tvarkomi asmens duomenys yra tikslūs ir prireikus atnaujinami (tikslumo principas);</w:t>
      </w:r>
    </w:p>
    <w:p w14:paraId="15FD6B4A" w14:textId="77777777" w:rsidR="0046046D" w:rsidRPr="00034A9E" w:rsidRDefault="0046046D" w:rsidP="0046046D">
      <w:pPr>
        <w:rPr>
          <w:rFonts w:cstheme="minorHAnsi"/>
          <w:lang w:val="lt-LT"/>
        </w:rPr>
      </w:pPr>
      <w:r w:rsidRPr="00034A9E">
        <w:rPr>
          <w:rFonts w:cstheme="minorHAnsi"/>
          <w:lang w:val="lt-LT"/>
        </w:rPr>
        <w:t>• Jūsų asmens duomenys yra laikomi tokia forma, kad asmens tapatybę būtų galima nustatyti ne ilgiau, nei tai yra būtina tais tikslais, kuriais Jūsų asmens duomenys yra tvarkomi (saugojimo trukmės apribojimo principas);</w:t>
      </w:r>
    </w:p>
    <w:p w14:paraId="2F19F8E9" w14:textId="2F7C07DB" w:rsidR="0046046D" w:rsidRPr="00034A9E" w:rsidRDefault="0046046D" w:rsidP="0046046D">
      <w:pPr>
        <w:rPr>
          <w:rFonts w:cstheme="minorHAnsi"/>
          <w:lang w:val="lt-LT"/>
        </w:rPr>
      </w:pPr>
      <w:r w:rsidRPr="00034A9E">
        <w:rPr>
          <w:rFonts w:cstheme="minorHAnsi"/>
          <w:lang w:val="lt-LT"/>
        </w:rPr>
        <w:t>• Jūsų asmens duomenys yra tvarkomi tokiu būdu, kad taikant atitinkamas technines ar organizacines priemones būtų užtikrintas tinkamas asmens duomenų saugumas, įskaitant apsaugą nuo duomenų tvarkymo be leidimo arba neteisėto duomenų tvarkymo ir nuo netyčinio praradimo, sunaikinimo ar sugadinimo (vientisumo ir konfidencialumo principas).</w:t>
      </w:r>
    </w:p>
    <w:p w14:paraId="3ED457D6" w14:textId="73917D2C" w:rsidR="0046046D" w:rsidRPr="00034A9E" w:rsidRDefault="0046046D" w:rsidP="0046046D">
      <w:pPr>
        <w:rPr>
          <w:rFonts w:cstheme="minorHAnsi"/>
          <w:lang w:val="lt-LT"/>
        </w:rPr>
      </w:pPr>
      <w:r w:rsidRPr="00034A9E">
        <w:rPr>
          <w:rFonts w:cstheme="minorHAnsi"/>
          <w:lang w:val="lt-LT"/>
        </w:rPr>
        <w:t>Duomenų subjekto teisių įgyvendinimas</w:t>
      </w:r>
    </w:p>
    <w:p w14:paraId="263E7FD4" w14:textId="46ADCDE8" w:rsidR="0046046D" w:rsidRPr="00034A9E" w:rsidRDefault="0046046D" w:rsidP="0046046D">
      <w:pPr>
        <w:rPr>
          <w:rFonts w:cstheme="minorHAnsi"/>
          <w:lang w:val="lt-LT"/>
        </w:rPr>
      </w:pPr>
      <w:r w:rsidRPr="00034A9E">
        <w:rPr>
          <w:rFonts w:cstheme="minorHAnsi"/>
          <w:lang w:val="lt-LT"/>
        </w:rPr>
        <w:lastRenderedPageBreak/>
        <w:t xml:space="preserve">Informuojame, kad Jūs turite šias duomenų subjekto teises: </w:t>
      </w:r>
      <w:r w:rsidR="00D453C4" w:rsidRPr="00E371D2">
        <w:rPr>
          <w:rFonts w:cstheme="minorHAnsi"/>
          <w:lang w:val="lt-LT"/>
        </w:rPr>
        <w:t xml:space="preserve">teisę žinoti (būti informuotas) apie savo duomenų tvarkymą; teisę susipažinti su savo asmens duomenų tvarkymu; teisę reikalauti ištaisyti duomenis; teisę reikalauti ištrinti duomenis (teisę „būti pamirštam“); teisę apriboti duomenų tvarkymą; teisę į duomenų </w:t>
      </w:r>
      <w:proofErr w:type="spellStart"/>
      <w:r w:rsidR="00D453C4" w:rsidRPr="00E371D2">
        <w:rPr>
          <w:rFonts w:cstheme="minorHAnsi"/>
          <w:lang w:val="lt-LT"/>
        </w:rPr>
        <w:t>perkeliamumą</w:t>
      </w:r>
      <w:proofErr w:type="spellEnd"/>
      <w:r w:rsidR="00D453C4" w:rsidRPr="00E371D2">
        <w:rPr>
          <w:rFonts w:cstheme="minorHAnsi"/>
          <w:lang w:val="lt-LT"/>
        </w:rPr>
        <w:t>; teisę pateikti skundą Valstybinei duomenų apsaugos inspekcijai</w:t>
      </w:r>
      <w:r w:rsidRPr="00034A9E">
        <w:rPr>
          <w:rFonts w:cstheme="minorHAnsi"/>
          <w:lang w:val="lt-LT"/>
        </w:rPr>
        <w:t>; teisę atšaukti sutikimą</w:t>
      </w:r>
      <w:r w:rsidR="00D453C4" w:rsidRPr="00034A9E">
        <w:rPr>
          <w:rFonts w:cstheme="minorHAnsi"/>
          <w:lang w:val="lt-LT"/>
        </w:rPr>
        <w:t xml:space="preserve"> (pavyzdžiui, duotą užsisakant naujienlaiškius)</w:t>
      </w:r>
      <w:r w:rsidRPr="00034A9E">
        <w:rPr>
          <w:rFonts w:cstheme="minorHAnsi"/>
          <w:lang w:val="lt-LT"/>
        </w:rPr>
        <w:t xml:space="preserve"> ir nesutikti su asmens duomenų tvarkymu</w:t>
      </w:r>
      <w:r w:rsidR="00D453C4" w:rsidRPr="00034A9E">
        <w:rPr>
          <w:rFonts w:cstheme="minorHAnsi"/>
          <w:lang w:val="lt-LT"/>
        </w:rPr>
        <w:t xml:space="preserve"> (pavyzdžiui, neužsisakyti naujienlaiškių)</w:t>
      </w:r>
      <w:r w:rsidRPr="00034A9E">
        <w:rPr>
          <w:rFonts w:cstheme="minorHAnsi"/>
          <w:lang w:val="lt-LT"/>
        </w:rPr>
        <w:t>.</w:t>
      </w:r>
    </w:p>
    <w:p w14:paraId="058F0187" w14:textId="3D896517" w:rsidR="0046046D" w:rsidRPr="00034A9E" w:rsidRDefault="0046046D" w:rsidP="0046046D">
      <w:pPr>
        <w:rPr>
          <w:rFonts w:cstheme="minorHAnsi"/>
          <w:lang w:val="lt-LT"/>
        </w:rPr>
      </w:pPr>
      <w:r w:rsidRPr="00034A9E">
        <w:rPr>
          <w:rFonts w:cstheme="minorHAnsi"/>
          <w:lang w:val="lt-LT"/>
        </w:rPr>
        <w:t>Tam, kad būtų galima įgyvendinti Jūsų duomenų subjektų teises, būtina nustatyti Jūsų tapatybę. Nenustačius Jūsų tapatybės, nebus galima įsitikinti, ar kreipiasi tikrai tas asmuo, kurio asmens duomenys yra tvarkomi, todėl nebus galima įgyvendinti Jūsų teisių.</w:t>
      </w:r>
    </w:p>
    <w:p w14:paraId="09CBFADA" w14:textId="0879A3B1" w:rsidR="0046046D" w:rsidRPr="00034A9E" w:rsidRDefault="0046046D" w:rsidP="0046046D">
      <w:pPr>
        <w:rPr>
          <w:rFonts w:cstheme="minorHAnsi"/>
          <w:lang w:val="lt-LT"/>
        </w:rPr>
      </w:pPr>
      <w:r w:rsidRPr="00034A9E">
        <w:rPr>
          <w:rFonts w:cstheme="minorHAnsi"/>
          <w:lang w:val="lt-LT"/>
        </w:rPr>
        <w:t>Gali būti atsisakyta nagrinėti iš Jūsų gautą prašymą dėl teisių įgyvendinimo arba už tai gali būti paprašyta atitinkamo mokesčio, jei prašymas būtų akivaizdžiai nepagrįstas arba perteklinis, taip pat kitais teisės aktuose nustatytais atvejais.</w:t>
      </w:r>
    </w:p>
    <w:p w14:paraId="14CFBA43" w14:textId="716345CC" w:rsidR="00097F85" w:rsidRPr="00034A9E" w:rsidRDefault="0046046D" w:rsidP="0046046D">
      <w:pPr>
        <w:rPr>
          <w:rFonts w:cstheme="minorHAnsi"/>
          <w:lang w:val="lt-LT"/>
        </w:rPr>
      </w:pPr>
      <w:r w:rsidRPr="00034A9E">
        <w:rPr>
          <w:rFonts w:cstheme="minorHAnsi"/>
          <w:lang w:val="lt-LT"/>
        </w:rPr>
        <w:t>Jeigu pageidautumėte įgyvendinti savo duomenų subjekto teises ar turėtumėte kitokių klausimų dėl savo asmens duomenų tvarkymo, prašome kreiptis anksčiau nurodytais bendrovės kontaktiniais duomenimis.</w:t>
      </w:r>
    </w:p>
    <w:sectPr w:rsidR="00097F85" w:rsidRPr="00034A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9"/>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D8F"/>
    <w:rsid w:val="00034A9E"/>
    <w:rsid w:val="00097F85"/>
    <w:rsid w:val="00163C1E"/>
    <w:rsid w:val="00165D06"/>
    <w:rsid w:val="001C30DF"/>
    <w:rsid w:val="0046046D"/>
    <w:rsid w:val="00486F6B"/>
    <w:rsid w:val="00785D79"/>
    <w:rsid w:val="007A24A6"/>
    <w:rsid w:val="00A00D8F"/>
    <w:rsid w:val="00D453C4"/>
    <w:rsid w:val="00E371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E47B8"/>
  <w15:chartTrackingRefBased/>
  <w15:docId w15:val="{13803FD3-F335-4206-BC66-25CAD95B3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6F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F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1073</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Mindaugas Valancius</dc:creator>
  <cp:keywords/>
  <dc:description/>
  <cp:lastModifiedBy>Rasa Smirnovienė</cp:lastModifiedBy>
  <cp:revision>2</cp:revision>
  <dcterms:created xsi:type="dcterms:W3CDTF">2020-07-02T08:58:00Z</dcterms:created>
  <dcterms:modified xsi:type="dcterms:W3CDTF">2020-07-02T08:58:00Z</dcterms:modified>
</cp:coreProperties>
</file>